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标段六：</w:t>
      </w:r>
    </w:p>
    <w:p w14:paraId="0F78F2D8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u w:val="none"/>
          <w:lang w:val="en-US" w:eastAsia="zh-CN" w:bidi="ar"/>
        </w:rPr>
        <w:t>一次性使用穿刺针及附件</w:t>
      </w:r>
      <w: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使用科室：普外科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289B671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  <w:bookmarkStart w:id="0" w:name="_GoBack"/>
      <w:bookmarkEnd w:id="0"/>
    </w:p>
    <w:p w14:paraId="377EF1EA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</w:p>
    <w:tbl>
      <w:tblPr>
        <w:tblStyle w:val="2"/>
        <w:tblpPr w:leftFromText="180" w:rightFromText="180" w:vertAnchor="text" w:horzAnchor="page" w:tblpX="1935" w:tblpY="382"/>
        <w:tblOverlap w:val="never"/>
        <w:tblW w:w="84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577"/>
        <w:gridCol w:w="4801"/>
        <w:gridCol w:w="600"/>
        <w:gridCol w:w="1035"/>
      </w:tblGrid>
      <w:tr w14:paraId="593C7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tblHeader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63D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9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EF6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180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903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预算单价</w:t>
            </w:r>
          </w:p>
          <w:p w14:paraId="66021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</w:tr>
      <w:tr w14:paraId="148B1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35C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DFD9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一次性使用穿刺针及附件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75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增强显影设计，取样饱满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23G针体，7cm工作长度，三根穿刺针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CD4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08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826</w:t>
            </w:r>
          </w:p>
        </w:tc>
      </w:tr>
      <w:tr w14:paraId="72250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4C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C92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一次性使用穿刺活检针及附件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E32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1.超轻针体，重量＜50g，激发射程具备14-25㎜内多档可调，带有原位切割功能，同时具备半自动活检针和全自动活检针功能，带有同轴针套件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25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8A0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1250</w:t>
            </w:r>
          </w:p>
        </w:tc>
      </w:tr>
      <w:tr w14:paraId="186E1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1E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1CA2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一次性穿刺活检针及附件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0C3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10-25㎜无极可调取样射程，可单手操作，有安全锁设计.带有同轴针套件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012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B21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1600</w:t>
            </w:r>
          </w:p>
        </w:tc>
      </w:tr>
      <w:tr w14:paraId="6D38C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0A0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E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一次性使用乳腺穿刺定位针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90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*规格：GW-QS 20-107,镍钛合金材质，一键释放导丝，20G针体，107cm长度，穿刺手柄可满足单手完成穿刺及导丝释放。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5FE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FA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1200</w:t>
            </w:r>
          </w:p>
        </w:tc>
      </w:tr>
      <w:tr w14:paraId="1E109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BE6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仿宋" w:eastAsia="宋体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E2C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一次性使用穿刺活检针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7E7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1、应满足在 B 超或 X-线监视下直接经皮穿刺至预穿刺部位，由穿刺针后针座、穿刺针前针座、针管、内芯针、移动标识、护套管组成。</w:t>
            </w:r>
          </w:p>
          <w:p w14:paraId="035A2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、针管外径23G，7cm工作长度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29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3E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145</w:t>
            </w:r>
          </w:p>
        </w:tc>
      </w:tr>
      <w:tr w14:paraId="5772E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055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仿宋" w:eastAsia="宋体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D52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一次性使用穿刺针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9E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由外针座、外针管、内针杆、内针座，保护套和浮标组成.适用于对人体进行经皮穿刺（不包括腰椎、血管、脑室、骨骼）。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E0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D75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200</w:t>
            </w:r>
          </w:p>
        </w:tc>
      </w:tr>
      <w:tr w14:paraId="688B1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96F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0C1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固定器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FF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  <w:t>旋转环内径应不超过规格尺寸的5%；胶贴持粘性应不大于2.5mm；剥离强度应≥1N/cm；</w:t>
            </w:r>
          </w:p>
          <w:p w14:paraId="174D5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FB1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4C4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360</w:t>
            </w:r>
          </w:p>
        </w:tc>
      </w:tr>
      <w:tr w14:paraId="65978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C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0E5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一次性使用无菌手术包 （定制）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C97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由医用外科口罩、一次性使用无菌手术帽、手术衣、手术裤、腿套、手术洞巾、垫单、孔巾、包单、脱脂棉纱布块、纱布绷带、脱脂棉球、消毒棉球袋、手术刀片、橡胶外科手套、塑柄手术刀、麻醉杯 换药盘、换药碗等组成。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66F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DF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95</w:t>
            </w:r>
          </w:p>
        </w:tc>
      </w:tr>
      <w:tr w14:paraId="1BF47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F8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AA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一次性使用引流袋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E62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由引流袋、橡胶球、引流导管、接头、排气阀、夹子、防倒流装置、排水管和挂带等组成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94B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664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</w:tr>
      <w:tr w14:paraId="088F0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DFB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E93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一次性使用引流导管及附件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82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由引流导管、扩张管、导引导丝、注射器、破皮刀、一次性使用连接管、蝶形夹、穿刺针、蓝空针、纱布、缝合线（带针）、贴膜、注射针、手套、消毒刷、中单、小单和洞巾等组成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8CA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37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255</w:t>
            </w:r>
          </w:p>
        </w:tc>
      </w:tr>
      <w:tr w14:paraId="369B0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2C1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A55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一次性使用引流导管包-套装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76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带锁引流导管：规格8.5F及其他, 头端猪尾，带有导管固定系统、金属套管、可弯曲硬化套管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E36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525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2900</w:t>
            </w:r>
          </w:p>
        </w:tc>
      </w:tr>
      <w:tr w14:paraId="4ECD6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92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B2C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sz w:val="20"/>
                <w:szCs w:val="20"/>
              </w:rPr>
              <w:t>一次性使用留置引流导管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9E1C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</w:pPr>
          </w:p>
          <w:p w14:paraId="487F1B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引流孔、固定装置、引流管、腔体接头、注液管、截流夹、引流连接头、T型帽、流量调节器、连接管、锥形套管、内套管、套管针。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ECB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C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1238</w:t>
            </w:r>
          </w:p>
        </w:tc>
      </w:tr>
      <w:tr w14:paraId="0E80B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65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3E7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auto"/>
                <w:sz w:val="20"/>
                <w:szCs w:val="20"/>
              </w:rPr>
              <w:t>一次性使用留置引流导管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7339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  <w:lang w:val="en-US" w:eastAsia="zh-CN"/>
              </w:rPr>
              <w:t>引流孔、固定装置、引流管、腔体接头、注液管、截流夹、引流连接头、T型帽、流量调节器、连接管、锥形套管、扩皮管、扩皮针、导丝。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89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83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735</w:t>
            </w:r>
          </w:p>
        </w:tc>
      </w:tr>
      <w:tr w14:paraId="4B93D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93745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14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AB5C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一次性多通道单孔腔镜穿刺器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913DD1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EE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器械通道最大直径5/5/12/12mm,长度100mm;密封盖内径70mm,切</w:t>
            </w:r>
            <w:r>
              <w:rPr>
                <w:rFonts w:hint="eastAsia"/>
                <w:lang w:val="en-US" w:eastAsia="zh-CN"/>
              </w:rPr>
              <w:t>口</w:t>
            </w:r>
            <w:r>
              <w:rPr>
                <w:rFonts w:hint="eastAsia"/>
              </w:rPr>
              <w:t>保护套的内径70mm长度150mm，由密封盖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切口保护套(切口保护套由内卡环、外卡环连接通道组成)与4支装穿刺器5/5/12/12mm组成。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E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B05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FA1F249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color w:val="auto"/>
              </w:rPr>
              <w:t>2000</w:t>
            </w:r>
          </w:p>
        </w:tc>
      </w:tr>
      <w:tr w14:paraId="11A3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2D7E3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B76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一次性使用引流导管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A2D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sz w:val="20"/>
                <w:szCs w:val="20"/>
              </w:rPr>
              <w:t>该产品由锁定引流导管（导管轴：聚氨酯，导管管身涂有亲水性涂层）、金属硬化套管（不锈钢）、可弯曲硬化套管（聚丙烯）、套针（不锈钢）、复位器（聚碳酸酯）、缝线锁定装置（聚酯-聚碳酸酯共聚物）、分离式接头（聚碳酸酯和聚酯混合物）、猪尾矫直器（聚丙烯）组成。一次性使用产品，环氧乙烷灭菌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D2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B6AE1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0"/>
                <w:szCs w:val="20"/>
              </w:rPr>
              <w:t>2600</w:t>
            </w:r>
          </w:p>
        </w:tc>
      </w:tr>
      <w:tr w14:paraId="5AE9E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427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030C81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16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C11F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一次性切口保护固定牵开器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FAF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内外环是PET，膜是TPU；置入环外径70、外环外径60、通道外径60、通道长度150。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54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25AA7D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color w:val="auto"/>
              </w:rPr>
              <w:t>410</w:t>
            </w:r>
          </w:p>
        </w:tc>
      </w:tr>
      <w:tr w14:paraId="7421E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487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17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804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</w:rPr>
              <w:t>一次性切口保护固定牵开器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3F80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该产品主要由聚氨酯和硅橡胶高分子材料制成的外卡环、内卡环及柔弹性管道构成，产品两端呈喇叭环形部位，可弹性变形出入手术切口，连接内外卡环的柔性管道对切口进行保护、撑开；适用于内窥镜手术及小切口手术，尤其是妇科无气腹悬吊式 腹腔镜手术，其功能是扩展切口术野，保护切口免受损伤，减少切口感染。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1B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B209">
            <w:pPr>
              <w:widowControl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color w:val="auto"/>
              </w:rPr>
              <w:t>478.5</w:t>
            </w:r>
          </w:p>
        </w:tc>
      </w:tr>
    </w:tbl>
    <w:p w14:paraId="0C54A727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380AFB6B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0456861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9A30193">
      <w:pPr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5FFF1671">
      <w:pPr>
        <w:tabs>
          <w:tab w:val="center" w:pos="4153"/>
        </w:tabs>
        <w:jc w:val="left"/>
        <w:rPr>
          <w:sz w:val="20"/>
          <w:szCs w:val="20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ab/>
      </w:r>
    </w:p>
    <w:sectPr>
      <w:pgSz w:w="11906" w:h="16838"/>
      <w:pgMar w:top="1157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E85"/>
    <w:rsid w:val="03903993"/>
    <w:rsid w:val="06D828DF"/>
    <w:rsid w:val="08797973"/>
    <w:rsid w:val="11F11C05"/>
    <w:rsid w:val="12901474"/>
    <w:rsid w:val="15C22C57"/>
    <w:rsid w:val="19CF2BA1"/>
    <w:rsid w:val="1C5A4BF6"/>
    <w:rsid w:val="1DB64B4C"/>
    <w:rsid w:val="1E494CBB"/>
    <w:rsid w:val="2E2E1E33"/>
    <w:rsid w:val="31FE2B22"/>
    <w:rsid w:val="32D64FE6"/>
    <w:rsid w:val="345A3E64"/>
    <w:rsid w:val="3982077F"/>
    <w:rsid w:val="3A143E63"/>
    <w:rsid w:val="3A9B48E5"/>
    <w:rsid w:val="3B7F4D9A"/>
    <w:rsid w:val="437E2DB4"/>
    <w:rsid w:val="47833F1C"/>
    <w:rsid w:val="4802086D"/>
    <w:rsid w:val="487675DC"/>
    <w:rsid w:val="4CC97C09"/>
    <w:rsid w:val="4EDC02A6"/>
    <w:rsid w:val="4FA80A1F"/>
    <w:rsid w:val="58D120B3"/>
    <w:rsid w:val="64806A00"/>
    <w:rsid w:val="667C7287"/>
    <w:rsid w:val="6C483B02"/>
    <w:rsid w:val="70E455C3"/>
    <w:rsid w:val="72C2501B"/>
    <w:rsid w:val="73AA11BF"/>
    <w:rsid w:val="76844E99"/>
    <w:rsid w:val="787935E3"/>
    <w:rsid w:val="7C254F30"/>
    <w:rsid w:val="7D3B6AF5"/>
    <w:rsid w:val="7E9F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1385</Words>
  <Characters>1528</Characters>
  <Lines>0</Lines>
  <Paragraphs>0</Paragraphs>
  <TotalTime>0</TotalTime>
  <ScaleCrop>false</ScaleCrop>
  <LinksUpToDate>false</LinksUpToDate>
  <CharactersWithSpaces>1556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2025-08-10T02:07:00Z</dcterms:created>
  <dc:creator>Administrator</dc:creator>
  <cp:lastModifiedBy>罗超</cp:lastModifiedBy>
  <cp:lastPrinted>2025-08-18T11:13:00Z</cp:lastPrinted>
  <dcterms:modified xsi:type="dcterms:W3CDTF">2026-08-05T06:49:01Z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9767BB0DF7594799B05F2796DDBC9F91_13</vt:lpwstr>
  </property>
</Properties>
</file>