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47968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02212C0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58"/>
        <w:gridCol w:w="1125"/>
        <w:gridCol w:w="3090"/>
        <w:gridCol w:w="825"/>
        <w:gridCol w:w="1035"/>
        <w:gridCol w:w="750"/>
      </w:tblGrid>
      <w:tr w14:paraId="6E4D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61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36D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6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  <w:p w14:paraId="294B2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一次性使用穿刺针及附件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01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E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增强显影设计，取样饱满23G针体，8cm/6cm工作长度，两根穿刺针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B4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6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06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F1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99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303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一次性使用穿刺针及附件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659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60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增强显影设计，取样饱满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23G针体，7cm工作长度，三根穿刺针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2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FE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24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53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F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D0A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一次性使用穿刺活检针及附件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C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B99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超轻针体，重量＜50g，激发射程具备14-25㎜内多档可调，</w:t>
            </w:r>
          </w:p>
          <w:p w14:paraId="2F4DA5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带有原位切割功能，同时具备半自动活检针和全自动活检针功能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2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A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27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1E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0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F24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一次性使用穿刺活检针及附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E4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66A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1.超轻针体，重量＜50g，激发射程具备14-25㎜内多档可调，带有原位切割功能，同时具备半自动活检针和全自动活检针功能，带有同轴针套件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A0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5A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DC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67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5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4AB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一次性穿刺活检针及附件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71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14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10-25㎜无极可调取样射程，可单手操作，有安全锁设计.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F2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99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48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3A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4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56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一次性穿刺活检针及附件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7C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01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10-25㎜无极可调取样射程，可单手操作，有安全锁设计.带有同轴针套件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CB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1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39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545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4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88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一次性使用活检针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09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58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应满足适用于肝、肾、乳腺、甲状腺、前列腺、脾、淋巴结和各软组织瘤的组织活检，16G针体，1.2cm公分取样槽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CD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87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F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59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9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4BB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一次性使用活检针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05E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4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应满足适用于肝、肾、乳腺、甲状腺、前列腺、脾、淋巴结和各软组织瘤的组织活检，16G针体，1.2cm公分取样槽，带有同轴针套件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78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6B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11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193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30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B5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一次性使用乳腺穿刺定位针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E7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39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*规格：GW-Q 20-107，镍钛合金材质，一键释放导丝，20G针体，107cm长度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54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5E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39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3E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F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D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一次性使用乳腺穿刺定位针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C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B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*规格：GW-QS 20-107,镍钛合金材质，一键释放导丝，20G针体，107cm长度，穿刺手柄可满足单手完成穿刺及导丝释放。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C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6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41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B05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65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9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导管鞘套件-加硬套管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F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D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导管鞘套件用于快速穿刺引流部位且可视性好。配有回声增强型穿刺针，鞘管头端带有不透射线标记。导管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与扩张器之间过渡平滑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.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D3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E8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CC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13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10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C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一次性使用穿刺活检针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5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C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1、应满足在 B 超或 X-线监视下直接经皮穿刺至预穿刺部位，由穿刺针后针座、穿刺针前针座、针管、内芯针、移动标识、护套管组成。</w:t>
            </w:r>
          </w:p>
          <w:p w14:paraId="2C6D6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、针管外径23G，7cm工作长度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B8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04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D8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B6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0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一次性使用穿刺针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C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7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由外针座、外针管、内针杆、内针座，保护套和浮标组成.适用于对人体进行经皮穿刺（不包括腰椎、血管、脑室、骨骼）。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68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76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4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0D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4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8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固定器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E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5F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旋转环内径应不超过规格尺寸的5%；胶贴持粘性应不大于2.5mm；剥离强度应≥1N/cm；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8E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B7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5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49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1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6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一次性使用同轴活检针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E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0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17G针体，15cm工作长度，用于建立穿刺通道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A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49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EA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BC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E8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F5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一次性使用无菌手术包 （定制）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EA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C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由医用外科口罩、一次性使用无菌手术帽、手术衣、手术裤、腿套、手术洞巾、垫单、孔巾、包单、脱脂棉纱布块、纱布绷带、脱脂棉球、消毒棉球袋、手术刀片、橡胶外科手套、塑柄手术刀、麻醉杯 换药盘、换药碗等组成。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3B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AE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91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54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8F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5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一次性使用引流袋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4F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5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由引流袋、橡胶球、引流导管、接头、排气阀、夹子、防倒流装置、排水管和挂带等组成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E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19B67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C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E7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7D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8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一次性使用引流导管及附件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2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3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由引流导管、扩张管、导引导丝、注射器、破皮刀、一次性使用连接管、蝶形夹、穿刺针、蓝空针、纱布、缝合线（带针）、贴膜、注射针、手套、消毒刷、中单、小单和洞巾等组成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76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5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7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99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D4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1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一次性使用引流导管包-套装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7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普外科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5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带锁引流导管：规格8.5F及其他, 头端猪尾，带有导管固定系统、金属套管、可弯曲硬化套管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74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97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2900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D8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13615E1">
      <w:pPr>
        <w:jc w:val="left"/>
        <w:rPr>
          <w:color w:val="auto"/>
          <w:sz w:val="20"/>
          <w:szCs w:val="20"/>
        </w:rPr>
      </w:pPr>
    </w:p>
    <w:p w14:paraId="689FEC68">
      <w:pPr>
        <w:rPr>
          <w:color w:val="auto"/>
        </w:rPr>
      </w:pPr>
      <w:r>
        <w:rPr>
          <w:color w:val="auto"/>
        </w:rPr>
        <w:br w:type="page"/>
      </w:r>
    </w:p>
    <w:p w14:paraId="2C42BBB8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tbl>
      <w:tblPr>
        <w:tblStyle w:val="2"/>
        <w:tblpPr w:leftFromText="180" w:rightFromText="180" w:vertAnchor="page" w:horzAnchor="page" w:tblpX="1755" w:tblpY="2028"/>
        <w:tblOverlap w:val="never"/>
        <w:tblW w:w="89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28"/>
        <w:gridCol w:w="1440"/>
        <w:gridCol w:w="2790"/>
        <w:gridCol w:w="510"/>
        <w:gridCol w:w="1230"/>
        <w:gridCol w:w="885"/>
      </w:tblGrid>
      <w:tr w14:paraId="41FB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A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F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9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C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D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608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一次性使用多功能手术解剖器(消融电极)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8A883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妇产科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55820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1</w:t>
            </w:r>
            <w:r>
              <w:rPr>
                <w:rFonts w:hint="eastAsia"/>
                <w:color w:val="auto"/>
              </w:rPr>
              <w:t>. 电极导通性产品与电缆线应导通良好，阻抗值应＜100Ω，耐腐蚀性解剖器金属部分的耐腐蚀性能应符合YY/T0149-2006中 5.4b级的要求。</w:t>
            </w:r>
          </w:p>
          <w:p w14:paraId="1FCFFA12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2</w:t>
            </w:r>
            <w:r>
              <w:rPr>
                <w:rFonts w:hint="eastAsia"/>
                <w:color w:val="auto"/>
              </w:rPr>
              <w:t>. 夹持力电极头（分离钳状和抓钳状）的夹持力应≥5N。</w:t>
            </w:r>
          </w:p>
          <w:p w14:paraId="734D0A99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3</w:t>
            </w:r>
            <w:r>
              <w:rPr>
                <w:rFonts w:hint="eastAsia"/>
                <w:color w:val="auto"/>
              </w:rPr>
              <w:t>. 环氧乙烷残留量应≤10μg/g。</w:t>
            </w:r>
          </w:p>
          <w:p w14:paraId="5DB5D593"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4</w:t>
            </w:r>
            <w:r>
              <w:rPr>
                <w:rFonts w:hint="eastAsia"/>
                <w:color w:val="auto"/>
              </w:rPr>
              <w:t>. 解剖器的电磁兼容性应符YY0505-2012和 GB9706.4-2009第 36章的要求。</w:t>
            </w:r>
          </w:p>
          <w:p w14:paraId="166DFCFD"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5</w:t>
            </w:r>
            <w:r>
              <w:rPr>
                <w:rFonts w:hint="eastAsia"/>
                <w:color w:val="auto"/>
              </w:rPr>
              <w:t>. 解剖器的电气安全应符GB9706.1-2007、GB9706.4-2009的相应规定。</w:t>
            </w:r>
          </w:p>
          <w:p w14:paraId="1E6033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*</w:t>
            </w:r>
            <w:r>
              <w:rPr>
                <w:rFonts w:hint="eastAsia"/>
                <w:color w:val="auto"/>
                <w:lang w:eastAsia="zh-CN"/>
              </w:rPr>
              <w:t>6</w:t>
            </w:r>
            <w:r>
              <w:rPr>
                <w:rFonts w:hint="eastAsia"/>
                <w:color w:val="auto"/>
              </w:rPr>
              <w:t>. 为适应单孔手术需要，解剖器有效工作长度须能满足425±25mm（需提供产品注册证及附页或产品说明书，可明确体现出包含本条目中要求的产品规格及工作长度）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BD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D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790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3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D85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一次性使用多功能手术解剖器(消融电极)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013F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妇产科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CED9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 电极头应光滑、圆整，无裂痕、锋棱、毛刺等缺陷。</w:t>
            </w:r>
          </w:p>
          <w:p w14:paraId="4EC291EB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2</w:t>
            </w:r>
            <w:r>
              <w:rPr>
                <w:rFonts w:hint="eastAsia"/>
                <w:color w:val="auto"/>
              </w:rPr>
              <w:t>. 解剖器的手柄与电极内芯固联应紧固、牢靠，在50N拉力下应不松动。</w:t>
            </w:r>
          </w:p>
          <w:p w14:paraId="5D30A3A7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3</w:t>
            </w:r>
            <w:r>
              <w:rPr>
                <w:rFonts w:hint="eastAsia"/>
                <w:color w:val="auto"/>
              </w:rPr>
              <w:t>. 电插头与电缆线的连接应牢固，拔脱力应≥5N。</w:t>
            </w:r>
          </w:p>
          <w:p w14:paraId="5F4E1E8C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4</w:t>
            </w:r>
            <w:r>
              <w:rPr>
                <w:rFonts w:hint="eastAsia"/>
                <w:color w:val="auto"/>
              </w:rPr>
              <w:t>. 硬度电极头（钩状、棒状、铲状、刀状、针状、分离钳状和抓钳状）的硬度不低于 300HV0.2。</w:t>
            </w:r>
          </w:p>
          <w:p w14:paraId="32007631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5</w:t>
            </w:r>
            <w:r>
              <w:rPr>
                <w:rFonts w:hint="eastAsia"/>
                <w:color w:val="auto"/>
              </w:rPr>
              <w:t>. 表面粗糙度电极头表面粗糙度 Ra不大于 0.8μm。</w:t>
            </w:r>
          </w:p>
          <w:p w14:paraId="0D31B8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6D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94008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750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2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363CF6A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2B8FDA64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28"/>
        <w:gridCol w:w="1440"/>
        <w:gridCol w:w="2790"/>
        <w:gridCol w:w="510"/>
        <w:gridCol w:w="1230"/>
        <w:gridCol w:w="885"/>
      </w:tblGrid>
      <w:tr w14:paraId="0CB0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3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F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2FC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一次性使用无菌颅内穿刺引流装置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458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神经外科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0F99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</w:p>
          <w:p w14:paraId="0F07AC60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</w:p>
          <w:p w14:paraId="73F470D7"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*1.引流专用器械，由基本配置器件和选用配置器件组成；选用配置器件包括备皮刀、缝合线、洞巾等。</w:t>
            </w:r>
          </w:p>
          <w:p w14:paraId="35E505B9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2、针形盖钻的钻体应符合GB/T1220-2007中规定的医用不锈钢材料标准；</w:t>
            </w:r>
          </w:p>
          <w:p w14:paraId="07BA2C41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3、三通针体的针、冲洗器针管、侧孔给药器针管应符合 GB/T18457-2015制造医疗器械用不锈钢针管第3条材料中的规定；</w:t>
            </w:r>
          </w:p>
          <w:p w14:paraId="7D537905"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4、引流管材质：聚氯乙烯；注塑零部件材质：高密度聚乙烯和聚丙烯；</w:t>
            </w:r>
          </w:p>
          <w:p w14:paraId="3CCB9E20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5、长度范围20mm至90mm（含两端限值）；</w:t>
            </w:r>
          </w:p>
          <w:p w14:paraId="0E71C7A7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6、具有颅骨自锁功能；</w:t>
            </w:r>
          </w:p>
          <w:p w14:paraId="1EB09781"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7、具有双通道，冲洗器进液通道，引流出液通道；</w:t>
            </w:r>
          </w:p>
          <w:p w14:paraId="161D6DA6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8、无需缝合即可固定血肿靶点。</w:t>
            </w:r>
          </w:p>
          <w:p w14:paraId="5730EFF6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</w:p>
          <w:p w14:paraId="3122EEE2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</w:p>
          <w:p w14:paraId="636297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3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02007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5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A3E057F">
      <w:pPr>
        <w:rPr>
          <w:color w:val="auto"/>
        </w:rPr>
      </w:pPr>
    </w:p>
    <w:p w14:paraId="552FFA6E">
      <w:pPr>
        <w:rPr>
          <w:color w:val="auto"/>
        </w:rPr>
      </w:pPr>
    </w:p>
    <w:p w14:paraId="17346601">
      <w:pPr>
        <w:rPr>
          <w:color w:val="auto"/>
        </w:rPr>
      </w:pPr>
    </w:p>
    <w:p w14:paraId="13BE8857">
      <w:pPr>
        <w:rPr>
          <w:color w:val="auto"/>
        </w:rPr>
      </w:pPr>
      <w:r>
        <w:rPr>
          <w:color w:val="auto"/>
        </w:rPr>
        <w:br w:type="page"/>
      </w:r>
    </w:p>
    <w:p w14:paraId="18A6E21B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005BC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产品名称：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便携式电动输液泵</w:t>
      </w:r>
    </w:p>
    <w:p w14:paraId="18FFB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规格：160ml</w:t>
      </w:r>
    </w:p>
    <w:p w14:paraId="66DE9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单价：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90元</w:t>
      </w:r>
    </w:p>
    <w:p w14:paraId="63CA9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一、基本参数</w:t>
      </w:r>
    </w:p>
    <w:p w14:paraId="58CDB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  <w14:ligatures w14:val="none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疼痛管理信息系统基本要求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  <w14:ligatures w14:val="none"/>
        </w:rPr>
        <w:t>：</w:t>
      </w:r>
    </w:p>
    <w:p w14:paraId="3E369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软件具有独立著作权，系统管理终端设备是单独注册的三类医疗器械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  <w14:ligatures w14:val="none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支持院内WiFi，移动4G/5G无线通信模式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  <w14:ligatures w14:val="none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支持对接院内HIS、LIS、EMR、手术麻醉信息系统等医院管理系统，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数据信号发射器随泵一体，数据传输及时无丢包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  <w:t>。</w:t>
      </w:r>
    </w:p>
    <w:p w14:paraId="37021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疼痛管理信息系统软件功能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  <w:t>：</w:t>
      </w:r>
    </w:p>
    <w:p w14:paraId="16EFF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*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1）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有独立的产科分娩信息管理功能，进行围产期产妇疼痛和输液管理；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）分类别查看患者：医生只查看自己关联的患者，可通过科室、报警类型、住院号、术后天数分类查看患者；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）患者详细信息：镇痛泵输液正常、自控按压及报警数据，生理参数图表、疼痛情况；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）自动给药结束：设定条件，在患者输液结束后，患者移至历史列表；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）报警、提示：镇痛泵设备报警、输液即将结束提示、镇痛不足以及镇痛未按压提示、疼痛评分提示；</w:t>
      </w:r>
    </w:p>
    <w:p w14:paraId="33C38F2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  <w14:ligatures w14:val="none"/>
        </w:rPr>
        <w:t>具有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疼痛评估模块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  <w14:ligatures w14:val="none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  <w14:ligatures w14:val="none"/>
        </w:rPr>
        <w:t>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移动端术前访视、提供电子宣教；移动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端每日归纳需术后访视患者，定位访视范围，无泵患者亦可访视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等功能。</w:t>
      </w:r>
    </w:p>
    <w:p w14:paraId="1643548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具有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患者智能疼痛管理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  <w14:ligatures w14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可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根据患者手术结束时间，分时间段提示患者疼痛需自控按压缓解疼痛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等功能</w:t>
      </w:r>
    </w:p>
    <w:p w14:paraId="337E8E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余液管理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  <w14:ligatures w14:val="none"/>
        </w:rPr>
        <w:t>:需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14:ligatures w14:val="none"/>
        </w:rPr>
        <w:t>规范残余液处理，支持双认证核对处理操作</w:t>
      </w:r>
    </w:p>
    <w:p w14:paraId="37D9D92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14:ligatures w14:val="none"/>
        </w:rPr>
        <w:t>疼痛管理信息系统硬件</w:t>
      </w:r>
    </w:p>
    <w:tbl>
      <w:tblPr>
        <w:tblStyle w:val="2"/>
        <w:tblpPr w:leftFromText="180" w:rightFromText="180" w:vertAnchor="text" w:horzAnchor="page" w:tblpX="1690" w:tblpY="424"/>
        <w:tblOverlap w:val="never"/>
        <w:tblW w:w="83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095"/>
        <w:gridCol w:w="5090"/>
      </w:tblGrid>
      <w:tr w14:paraId="30F60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710E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3.1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34FE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泵送方式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4A205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蠕动式</w:t>
            </w:r>
          </w:p>
        </w:tc>
      </w:tr>
      <w:tr w14:paraId="1E3D4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B4C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266D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给药途径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46A3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静脉、硬膜外给药途径</w:t>
            </w:r>
          </w:p>
        </w:tc>
      </w:tr>
      <w:tr w14:paraId="4D00D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80F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3.3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21C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首次量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97FC4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0-30ml/次</w:t>
            </w:r>
          </w:p>
        </w:tc>
      </w:tr>
      <w:tr w14:paraId="5F6FF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3C2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3.4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5080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持续输注速度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BE390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0-10ml/h</w:t>
            </w:r>
          </w:p>
        </w:tc>
      </w:tr>
      <w:tr w14:paraId="113BA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EF86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0E4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脉冲给药量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EE02A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0-30ml/次</w:t>
            </w:r>
          </w:p>
        </w:tc>
      </w:tr>
      <w:tr w14:paraId="34DAE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0DE0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3.6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A32C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脉冲给药速度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0C8E4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5-7ml/min（可调）</w:t>
            </w:r>
          </w:p>
        </w:tc>
      </w:tr>
      <w:tr w14:paraId="63CAA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E3F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BAC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脉冲间隔时间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DE88F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15min-4时</w:t>
            </w:r>
          </w:p>
        </w:tc>
      </w:tr>
      <w:tr w14:paraId="2D09C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5A4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3.8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170F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自控给药量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01DC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0-9.9ml</w:t>
            </w:r>
          </w:p>
        </w:tc>
      </w:tr>
      <w:tr w14:paraId="2AB73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DC2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3.9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15FB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自控锁定时间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87D3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0分-23小时59分</w:t>
            </w:r>
          </w:p>
        </w:tc>
      </w:tr>
      <w:tr w14:paraId="6E0EC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65B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1487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极限量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705E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1-100ml/h</w:t>
            </w:r>
          </w:p>
        </w:tc>
      </w:tr>
      <w:tr w14:paraId="3EB5B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FCD2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4.1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19D5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一键排气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6190F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按“排气”键可持续排除延长管气体，30s后自动停止，无需长按</w:t>
            </w:r>
          </w:p>
        </w:tc>
      </w:tr>
      <w:tr w14:paraId="78E02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51FE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4.2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7B93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报警自恢复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B721A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自动监测管路阻塞情况，阻塞报警排除后自恢复功能，减少医护人员操作次数</w:t>
            </w:r>
          </w:p>
        </w:tc>
      </w:tr>
      <w:tr w14:paraId="15BE2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534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4.3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0839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报警提示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F52C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视觉报警和听觉报警：气泡、堵塞、装夹未到位、电量、输液结束等多种报警提示和报警灯提示</w:t>
            </w:r>
          </w:p>
        </w:tc>
      </w:tr>
      <w:tr w14:paraId="39303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32D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4.4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CBF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正压单向阀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AD36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防止输液过程中发生药液回流、回血，又能防止药液重力自流现象发生</w:t>
            </w:r>
          </w:p>
        </w:tc>
      </w:tr>
      <w:tr w14:paraId="1F4AE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05E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4EC0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保护功能</w:t>
            </w:r>
          </w:p>
        </w:tc>
        <w:tc>
          <w:tcPr>
            <w:tcW w:w="5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A0D0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ligatures w14:val="none"/>
              </w:rPr>
              <w:t>极限量、键盘锁、密码锁、二级锁等</w:t>
            </w:r>
          </w:p>
        </w:tc>
      </w:tr>
    </w:tbl>
    <w:p w14:paraId="363AEC6C"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  <w14:ligatures w14:val="none"/>
        </w:rPr>
      </w:pPr>
    </w:p>
    <w:p w14:paraId="170A80A1">
      <w:pPr>
        <w:rPr>
          <w:color w:val="auto"/>
        </w:rPr>
      </w:pPr>
    </w:p>
    <w:p w14:paraId="38317DA9">
      <w:pPr>
        <w:rPr>
          <w:color w:val="auto"/>
        </w:rPr>
      </w:pPr>
    </w:p>
    <w:p w14:paraId="69E488AE">
      <w:pPr>
        <w:rPr>
          <w:color w:val="auto"/>
        </w:rPr>
      </w:pPr>
      <w:r>
        <w:rPr>
          <w:color w:val="auto"/>
        </w:rPr>
        <w:br w:type="page"/>
      </w:r>
    </w:p>
    <w:p w14:paraId="25935FBE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28"/>
        <w:gridCol w:w="1440"/>
        <w:gridCol w:w="2790"/>
        <w:gridCol w:w="510"/>
        <w:gridCol w:w="1230"/>
        <w:gridCol w:w="885"/>
      </w:tblGrid>
      <w:tr w14:paraId="7400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183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双腔微导管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7A8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心内一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1B9E5">
            <w:pPr>
              <w:numPr>
                <w:ilvl w:val="0"/>
                <w:numId w:val="4"/>
              </w:numPr>
              <w:ind w:leftChars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产品需具有2个管腔，一个管腔为经导丝腔，另一管腔为快速交换腔；</w:t>
            </w:r>
          </w:p>
          <w:p w14:paraId="6A818452">
            <w:pPr>
              <w:numPr>
                <w:ilvl w:val="0"/>
                <w:numId w:val="4"/>
              </w:numPr>
              <w:ind w:leftChars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表面涂有亲水涂层；</w:t>
            </w:r>
          </w:p>
          <w:p w14:paraId="26C89E0C">
            <w:pPr>
              <w:numPr>
                <w:ilvl w:val="0"/>
                <w:numId w:val="4"/>
              </w:numPr>
              <w:ind w:leftChars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高亮显影段能被X射线探测到，管身上有不透射线标记；</w:t>
            </w:r>
          </w:p>
          <w:p w14:paraId="1EBE2C16">
            <w:pPr>
              <w:numPr>
                <w:ilvl w:val="0"/>
                <w:numId w:val="4"/>
              </w:numPr>
              <w:ind w:leftChars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接口为6%标准鲁尔接口，</w:t>
            </w:r>
          </w:p>
          <w:p w14:paraId="163A2770">
            <w:pPr>
              <w:numPr>
                <w:ilvl w:val="0"/>
                <w:numId w:val="4"/>
              </w:numPr>
              <w:ind w:leftChars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产品经环氧乙烷灭菌，一次性使用；</w:t>
            </w:r>
          </w:p>
          <w:p w14:paraId="1F3FB944">
            <w:pPr>
              <w:numPr>
                <w:ilvl w:val="0"/>
                <w:numId w:val="4"/>
              </w:numPr>
              <w:ind w:leftChars="0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灭菌后，遵守储存规定的条件下，有效期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不小于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2年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EA4B0E1"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*7.工作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长度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1400mm</w:t>
            </w:r>
          </w:p>
          <w:p w14:paraId="1BC20433">
            <w:pPr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86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3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E3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7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球囊扩张导管用球囊充压装置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9DC95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心内一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2D2E">
            <w:pPr>
              <w:numPr>
                <w:ilvl w:val="0"/>
                <w:numId w:val="0"/>
              </w:numPr>
              <w:rPr>
                <w:rFonts w:hint="eastAsia"/>
                <w:color w:val="auto"/>
                <w:lang w:val="en-US" w:eastAsia="zh-CN"/>
              </w:rPr>
            </w:pPr>
          </w:p>
          <w:p w14:paraId="2076DAD1">
            <w:pPr>
              <w:numPr>
                <w:ilvl w:val="0"/>
                <w:numId w:val="0"/>
              </w:num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规格：DMKID30S</w:t>
            </w:r>
          </w:p>
          <w:p w14:paraId="78EB742D">
            <w:pPr>
              <w:numPr>
                <w:ilvl w:val="0"/>
                <w:numId w:val="0"/>
              </w:num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1.球囊扩张导管用球囊充压装置产品容量≥20ml，</w:t>
            </w:r>
          </w:p>
          <w:p w14:paraId="26AB56EC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2.最大输出压力为≤30atm，</w:t>
            </w:r>
          </w:p>
          <w:p w14:paraId="160CD7B2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*3.压力输出稳定，高压不回退。</w:t>
            </w:r>
          </w:p>
          <w:p w14:paraId="2DC61C49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4.atm刻度的最小分度值≤1atm，psi刻度的最小分度值≤45psi;</w:t>
            </w:r>
          </w:p>
          <w:p w14:paraId="12D832DF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5.充压装置推出的容量体积不超过标准量的±4.0%；</w:t>
            </w:r>
          </w:p>
          <w:p w14:paraId="24560686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6.产品经环氧乙烷灭菌、无菌、无热源、一次性使用；</w:t>
            </w:r>
          </w:p>
          <w:p w14:paraId="1E40585F">
            <w:pPr>
              <w:numPr>
                <w:ilvl w:val="0"/>
                <w:numId w:val="0"/>
              </w:num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7.接口为6%标准鲁尔接口。</w:t>
            </w:r>
          </w:p>
          <w:p w14:paraId="6D61F7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74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D6474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F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E82BF07">
      <w:pPr>
        <w:rPr>
          <w:color w:val="auto"/>
        </w:rPr>
      </w:pPr>
    </w:p>
    <w:p w14:paraId="78D89443">
      <w:pPr>
        <w:rPr>
          <w:color w:val="auto"/>
        </w:rPr>
      </w:pPr>
    </w:p>
    <w:p w14:paraId="3BD916DA">
      <w:pPr>
        <w:rPr>
          <w:color w:val="auto"/>
        </w:rPr>
      </w:pPr>
    </w:p>
    <w:p w14:paraId="528BDD06">
      <w:pPr>
        <w:rPr>
          <w:color w:val="auto"/>
        </w:rPr>
      </w:pPr>
      <w:r>
        <w:rPr>
          <w:color w:val="auto"/>
        </w:rPr>
        <w:br w:type="page"/>
      </w:r>
    </w:p>
    <w:p w14:paraId="3F072EEE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3B665D7B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73"/>
        <w:gridCol w:w="1260"/>
        <w:gridCol w:w="2625"/>
        <w:gridCol w:w="510"/>
        <w:gridCol w:w="1230"/>
        <w:gridCol w:w="885"/>
      </w:tblGrid>
      <w:tr w14:paraId="3C0B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105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生物活性玻璃创面凝胶敷料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7F70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介入科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6C829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1.0g/支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01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9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2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A2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6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生物活性玻璃创面凝胶敷料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66AD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介入科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42969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2.0g/支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D8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D93F4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17981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</w:p>
    <w:p w14:paraId="313DB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基本参数</w:t>
      </w:r>
      <w:r>
        <w:rPr>
          <w:rFonts w:hint="eastAsia"/>
          <w:color w:val="auto"/>
          <w:sz w:val="28"/>
          <w:szCs w:val="28"/>
          <w:lang w:eastAsia="zh-CN"/>
        </w:rPr>
        <w:t>：</w:t>
      </w:r>
    </w:p>
    <w:p w14:paraId="3482070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产品由凝胶和推杆式朔料包装管组成，其中凝胶由生物活性玻璃（进口）、透明质酸钠、医用凡士林组成，</w:t>
      </w:r>
      <w:r>
        <w:rPr>
          <w:rFonts w:hint="eastAsia"/>
          <w:color w:val="auto"/>
          <w:sz w:val="28"/>
          <w:szCs w:val="28"/>
          <w:lang w:val="en-US" w:eastAsia="zh-CN"/>
        </w:rPr>
        <w:t>产品经辐照灭菌，无菌提供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771AC7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*2. 透明质酸钠配比：0.2-2%。</w:t>
      </w:r>
    </w:p>
    <w:p w14:paraId="6C5F9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3.产品装量</w:t>
      </w:r>
      <w:r>
        <w:rPr>
          <w:rFonts w:hint="eastAsia" w:ascii="宋体" w:hAnsi="宋体" w:eastAsia="宋体" w:cs="仿宋"/>
          <w:color w:val="auto"/>
          <w:sz w:val="28"/>
          <w:szCs w:val="28"/>
        </w:rPr>
        <w:t>≥</w:t>
      </w:r>
      <w:r>
        <w:rPr>
          <w:rFonts w:hint="eastAsia"/>
          <w:color w:val="auto"/>
          <w:sz w:val="28"/>
          <w:szCs w:val="28"/>
          <w:lang w:val="en-US" w:eastAsia="zh-CN"/>
        </w:rPr>
        <w:t>标示量的93%。</w:t>
      </w:r>
    </w:p>
    <w:p w14:paraId="311E8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4.粒度：产品颗粒直径≤180um。</w:t>
      </w:r>
    </w:p>
    <w:p w14:paraId="3862E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5.重金属含量：产品中重金属含量≤30mg/kg。</w:t>
      </w:r>
    </w:p>
    <w:p w14:paraId="3226C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6.膏状炽灼残渣</w:t>
      </w:r>
      <w:r>
        <w:rPr>
          <w:rFonts w:hint="eastAsia" w:ascii="宋体" w:hAnsi="宋体" w:eastAsia="宋体" w:cs="仿宋"/>
          <w:color w:val="auto"/>
          <w:sz w:val="28"/>
          <w:szCs w:val="28"/>
        </w:rPr>
        <w:t>≥</w:t>
      </w:r>
      <w:r>
        <w:rPr>
          <w:rFonts w:hint="eastAsia"/>
          <w:color w:val="auto"/>
          <w:sz w:val="28"/>
          <w:szCs w:val="28"/>
          <w:lang w:val="en-US" w:eastAsia="zh-CN"/>
        </w:rPr>
        <w:t>20%（W/W）。</w:t>
      </w:r>
    </w:p>
    <w:p w14:paraId="6C080A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7.生物活性：在活化后的红外光谱图中的565cm-1，603cm-1波长出现羟基磷灰石峰。</w:t>
      </w:r>
    </w:p>
    <w:p w14:paraId="79184D0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等线" w:hAnsi="等线" w:eastAsia="等线"/>
          <w:color w:val="auto"/>
          <w:sz w:val="24"/>
          <w:szCs w:val="21"/>
          <w:lang w:val="en-US" w:eastAsia="zh-CN"/>
        </w:rPr>
      </w:pPr>
    </w:p>
    <w:p w14:paraId="70BE3685">
      <w:pPr>
        <w:rPr>
          <w:color w:val="auto"/>
        </w:rPr>
      </w:pPr>
    </w:p>
    <w:p w14:paraId="2879D620">
      <w:pPr>
        <w:rPr>
          <w:color w:val="auto"/>
        </w:rPr>
      </w:pPr>
    </w:p>
    <w:p w14:paraId="06341711">
      <w:pPr>
        <w:rPr>
          <w:color w:val="auto"/>
        </w:rPr>
      </w:pPr>
    </w:p>
    <w:p w14:paraId="755C2E0A">
      <w:pPr>
        <w:rPr>
          <w:color w:val="auto"/>
        </w:rPr>
      </w:pPr>
      <w:r>
        <w:rPr>
          <w:color w:val="auto"/>
        </w:rPr>
        <w:br w:type="page"/>
      </w:r>
    </w:p>
    <w:p w14:paraId="163C7EBB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54E07A1F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28"/>
        <w:gridCol w:w="1245"/>
        <w:gridCol w:w="3045"/>
        <w:gridCol w:w="630"/>
        <w:gridCol w:w="1050"/>
        <w:gridCol w:w="885"/>
      </w:tblGrid>
      <w:tr w14:paraId="058A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7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C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A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FD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F764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冠脉药物球囊扩张导管</w:t>
            </w:r>
          </w:p>
          <w:p w14:paraId="547A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253A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心内二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EABB4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65592D51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1.双适应症：小血管病变与支架内再狭窄；</w:t>
            </w:r>
          </w:p>
          <w:p w14:paraId="53ADECFC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2908A515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2.球囊表面药物为紫杉醇且药物涂层≥3ug/mm²；</w:t>
            </w:r>
          </w:p>
          <w:p w14:paraId="2A74AD9B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6575ECFC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3.药物运输过程中不丢失，可应对长时间操作；</w:t>
            </w:r>
          </w:p>
          <w:p w14:paraId="28C8B667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6C69F709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4.爆破压≤20atm；</w:t>
            </w:r>
          </w:p>
          <w:p w14:paraId="7CB17CAE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263EDF85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5.球囊直径范围2.0mm~4.0mm，长度范围10mm~35mm</w:t>
            </w:r>
          </w:p>
          <w:p w14:paraId="12701CD2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46AFCDCD"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  <w:p w14:paraId="3E253B91">
            <w:pPr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A1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5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5554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C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B08873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/>
          <w:color w:val="auto"/>
          <w:sz w:val="24"/>
          <w:szCs w:val="21"/>
          <w:lang w:val="en-US" w:eastAsia="zh-CN"/>
        </w:rPr>
      </w:pPr>
    </w:p>
    <w:p w14:paraId="1FDDE12B">
      <w:pPr>
        <w:rPr>
          <w:color w:val="auto"/>
        </w:rPr>
      </w:pPr>
    </w:p>
    <w:p w14:paraId="1A35A77D">
      <w:pPr>
        <w:rPr>
          <w:color w:val="auto"/>
        </w:rPr>
      </w:pPr>
    </w:p>
    <w:p w14:paraId="21F36A97">
      <w:pPr>
        <w:rPr>
          <w:color w:val="auto"/>
        </w:rPr>
      </w:pPr>
    </w:p>
    <w:p w14:paraId="296C1FD7">
      <w:pPr>
        <w:rPr>
          <w:color w:val="auto"/>
        </w:rPr>
      </w:pPr>
      <w:r>
        <w:rPr>
          <w:color w:val="auto"/>
        </w:rPr>
        <w:br w:type="page"/>
      </w:r>
    </w:p>
    <w:p w14:paraId="616C7847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045E87E3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58"/>
        <w:gridCol w:w="1275"/>
        <w:gridCol w:w="2520"/>
        <w:gridCol w:w="600"/>
        <w:gridCol w:w="1245"/>
        <w:gridCol w:w="885"/>
      </w:tblGrid>
      <w:tr w14:paraId="5BE3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4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A5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定制式固定义齿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48DB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口腔科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9F9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纯钛底座一体冠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4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3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0F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定制式固定义齿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08362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口腔科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D9B4F"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纯钛底座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-个性化基台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0C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A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F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2A4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D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定制式固定义齿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ECC5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口腔科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4D7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爱尔创珺瓷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E9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B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C6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定制式固定义齿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A9D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口腔科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27B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吉尔巴赫氧化锆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E6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C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69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定制式固定义齿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8F71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口腔科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265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威兰德氧化锆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71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9E683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1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832D0AD">
      <w:pPr>
        <w:rPr>
          <w:color w:val="auto"/>
        </w:rPr>
      </w:pPr>
    </w:p>
    <w:p w14:paraId="5D977530"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基本参数：</w:t>
      </w:r>
    </w:p>
    <w:p w14:paraId="33DAE41A">
      <w:pPr>
        <w:numPr>
          <w:ilvl w:val="0"/>
          <w:numId w:val="6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性能结构与组成：</w:t>
      </w:r>
      <w:r>
        <w:rPr>
          <w:rFonts w:hint="default"/>
          <w:color w:val="auto"/>
          <w:sz w:val="28"/>
          <w:szCs w:val="28"/>
          <w:lang w:val="en-US" w:eastAsia="zh-CN"/>
        </w:rPr>
        <w:t>定制式固定义齿由固位体、桥体和连接体组成</w:t>
      </w:r>
    </w:p>
    <w:p w14:paraId="6A9D487F">
      <w:pPr>
        <w:numPr>
          <w:ilvl w:val="0"/>
          <w:numId w:val="6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适用范围：用于牙列缺损或牙体缺损的修复</w:t>
      </w:r>
    </w:p>
    <w:p w14:paraId="03436757">
      <w:pPr>
        <w:numPr>
          <w:ilvl w:val="0"/>
          <w:numId w:val="6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性能指标：定制式固定义齿的制作应符合口腔临床医生的设计要求。</w:t>
      </w:r>
    </w:p>
    <w:p w14:paraId="19CA8E5F">
      <w:pPr>
        <w:numPr>
          <w:ilvl w:val="0"/>
          <w:numId w:val="6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定制式固定义齿瓷质表面应光滑，无裂纹、气泡、气孔、瓷裂、夹杂物等缺陷。定制式固定义齿的颜色、色泽应与标准比色板相符,与邻牙大小应相匹配协调</w:t>
      </w:r>
      <w:r>
        <w:rPr>
          <w:rFonts w:hint="eastAsia"/>
          <w:color w:val="auto"/>
          <w:sz w:val="28"/>
          <w:szCs w:val="28"/>
          <w:lang w:val="en-US" w:eastAsia="zh-CN"/>
        </w:rPr>
        <w:t>。</w:t>
      </w:r>
    </w:p>
    <w:p w14:paraId="654485F4">
      <w:pPr>
        <w:numPr>
          <w:ilvl w:val="0"/>
          <w:numId w:val="6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*</w:t>
      </w:r>
      <w:r>
        <w:rPr>
          <w:rFonts w:hint="default"/>
          <w:color w:val="auto"/>
          <w:sz w:val="28"/>
          <w:szCs w:val="28"/>
          <w:lang w:val="en-US" w:eastAsia="zh-CN"/>
        </w:rPr>
        <w:t>提供</w:t>
      </w:r>
      <w:r>
        <w:rPr>
          <w:rFonts w:hint="eastAsia"/>
          <w:color w:val="auto"/>
          <w:sz w:val="28"/>
          <w:szCs w:val="28"/>
          <w:lang w:val="en-US" w:eastAsia="zh-CN"/>
        </w:rPr>
        <w:t>到院</w:t>
      </w:r>
      <w:r>
        <w:rPr>
          <w:rFonts w:hint="default"/>
          <w:color w:val="auto"/>
          <w:sz w:val="28"/>
          <w:szCs w:val="28"/>
          <w:lang w:val="en-US" w:eastAsia="zh-CN"/>
        </w:rPr>
        <w:t>口腔扫描取模服务，并</w:t>
      </w:r>
      <w:r>
        <w:rPr>
          <w:rFonts w:hint="eastAsia"/>
          <w:color w:val="auto"/>
          <w:sz w:val="28"/>
          <w:szCs w:val="28"/>
          <w:lang w:val="en-US" w:eastAsia="zh-CN"/>
        </w:rPr>
        <w:t>无偿</w:t>
      </w:r>
      <w:r>
        <w:rPr>
          <w:rFonts w:hint="default"/>
          <w:color w:val="auto"/>
          <w:sz w:val="28"/>
          <w:szCs w:val="28"/>
          <w:lang w:val="en-US" w:eastAsia="zh-CN"/>
        </w:rPr>
        <w:t>提供取模配件（各种植体的扫描杆和替代体</w:t>
      </w:r>
      <w:r>
        <w:rPr>
          <w:rFonts w:hint="eastAsia"/>
          <w:color w:val="auto"/>
          <w:sz w:val="28"/>
          <w:szCs w:val="28"/>
          <w:lang w:val="en-US" w:eastAsia="zh-CN"/>
        </w:rPr>
        <w:t>等</w:t>
      </w:r>
      <w:r>
        <w:rPr>
          <w:rFonts w:hint="default"/>
          <w:color w:val="auto"/>
          <w:sz w:val="28"/>
          <w:szCs w:val="28"/>
          <w:lang w:val="en-US" w:eastAsia="zh-CN"/>
        </w:rPr>
        <w:t>）</w:t>
      </w:r>
    </w:p>
    <w:p w14:paraId="23147F37">
      <w:pPr>
        <w:rPr>
          <w:color w:val="auto"/>
        </w:rPr>
      </w:pPr>
    </w:p>
    <w:p w14:paraId="2F495020">
      <w:pPr>
        <w:rPr>
          <w:color w:val="auto"/>
        </w:rPr>
      </w:pPr>
    </w:p>
    <w:p w14:paraId="0D563938">
      <w:pPr>
        <w:rPr>
          <w:color w:val="auto"/>
        </w:rPr>
      </w:pPr>
      <w:r>
        <w:rPr>
          <w:color w:val="auto"/>
        </w:rPr>
        <w:br w:type="page"/>
      </w:r>
    </w:p>
    <w:p w14:paraId="30481528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九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20E7CA5E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28"/>
        <w:gridCol w:w="1440"/>
        <w:gridCol w:w="2790"/>
        <w:gridCol w:w="510"/>
        <w:gridCol w:w="1230"/>
        <w:gridCol w:w="885"/>
      </w:tblGrid>
      <w:tr w14:paraId="59939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5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E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C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A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71DE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一次性使用血液灌流器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D4095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肾内科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41A9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*1.具备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清除人体内生性和外源性的毒性物质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灌流器治疗需满足可清除血液透析不能清除的中大分子尿毒症毒素，吸附容量大，吸附速率快。</w:t>
            </w:r>
          </w:p>
          <w:p w14:paraId="0A6701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2.外观：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灌流器的外壳应透明(或半透明),内外壳表面光洁，液体通道内不得有肉眼可见的杂质</w:t>
            </w:r>
          </w:p>
          <w:p w14:paraId="24CB1434"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血室容量：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mL±10%</w:t>
            </w:r>
          </w:p>
          <w:p w14:paraId="2866BFA9"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树脂装载量：130mL±10%</w:t>
            </w:r>
          </w:p>
          <w:p w14:paraId="5FA47234"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密封性能：能承受100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kPa</w:t>
            </w:r>
          </w:p>
          <w:p w14:paraId="65D57323">
            <w:pP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吸附性能：维生素B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（代表中分子物质）的浓度下降率不低于90%</w:t>
            </w:r>
          </w:p>
          <w:p w14:paraId="1EDBF009">
            <w:pP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  <w:p w14:paraId="4F31096B">
            <w:pP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  <w:p w14:paraId="77677280">
            <w:pP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0F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A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D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5FC1D1A">
      <w:pPr>
        <w:rPr>
          <w:color w:val="auto"/>
        </w:rPr>
      </w:pPr>
    </w:p>
    <w:p w14:paraId="66E1F84E">
      <w:pPr>
        <w:rPr>
          <w:color w:val="auto"/>
        </w:rPr>
      </w:pPr>
    </w:p>
    <w:p w14:paraId="06AA5BFC">
      <w:pPr>
        <w:rPr>
          <w:color w:val="auto"/>
        </w:rPr>
      </w:pPr>
    </w:p>
    <w:p w14:paraId="325C665F">
      <w:pPr>
        <w:rPr>
          <w:color w:val="auto"/>
        </w:rPr>
      </w:pPr>
    </w:p>
    <w:p w14:paraId="2392EF8D">
      <w:pPr>
        <w:rPr>
          <w:color w:val="auto"/>
        </w:rPr>
      </w:pPr>
      <w:r>
        <w:rPr>
          <w:color w:val="auto"/>
        </w:rPr>
        <w:br w:type="page"/>
      </w:r>
    </w:p>
    <w:p w14:paraId="37C44CC9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包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）</w:t>
      </w:r>
    </w:p>
    <w:p w14:paraId="23CAFC21">
      <w:pPr>
        <w:spacing w:line="600" w:lineRule="exac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</w:p>
    <w:tbl>
      <w:tblPr>
        <w:tblStyle w:val="2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28"/>
        <w:gridCol w:w="1440"/>
        <w:gridCol w:w="2790"/>
        <w:gridCol w:w="510"/>
        <w:gridCol w:w="1230"/>
        <w:gridCol w:w="885"/>
      </w:tblGrid>
      <w:tr w14:paraId="61095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参照规格型号或参数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169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球囊加压装置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29F6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导管室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1528"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7ID-T120-2-1</w:t>
            </w:r>
          </w:p>
          <w:p w14:paraId="356B949E"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适用范围：用于PTCA手术中，对球囊进行充盈及收缩。</w:t>
            </w:r>
          </w:p>
          <w:p w14:paraId="55655AF9"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容量：20ml</w:t>
            </w:r>
          </w:p>
          <w:p w14:paraId="0CE8D132"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最大加压：25atm标称压力，在压力保持过程中不超过10%的压力衰减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6423502B"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球囊加压装置由泵体组件和手柄组件组成，泵体组件由泵体、压力表、耐压管、O型圈和鲁尔锁定接头组成，手柄组件由手柄、齿条拉杆、螺纹端盖、衬套、弹簧和活塞组成。</w:t>
            </w:r>
          </w:p>
          <w:p w14:paraId="3CA067A7">
            <w:pPr>
              <w:numPr>
                <w:ilvl w:val="0"/>
                <w:numId w:val="0"/>
              </w:numPr>
              <w:rPr>
                <w:rFonts w:hint="default" w:ascii="宋体" w:hAnsi="宋体" w:eastAsia="微软雅黑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B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F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D0A4BA1">
      <w:pPr>
        <w:rPr>
          <w:color w:val="auto"/>
        </w:rPr>
      </w:pPr>
    </w:p>
    <w:p w14:paraId="39466560">
      <w:pPr>
        <w:rPr>
          <w:color w:val="auto"/>
        </w:rPr>
      </w:pPr>
    </w:p>
    <w:p w14:paraId="0D2CDABA">
      <w:pPr>
        <w:rPr>
          <w:color w:val="auto"/>
        </w:rPr>
      </w:pPr>
    </w:p>
    <w:sectPr>
      <w:pgSz w:w="11906" w:h="16838"/>
      <w:pgMar w:top="115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C6EAE"/>
    <w:multiLevelType w:val="singleLevel"/>
    <w:tmpl w:val="933C6E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42472B"/>
    <w:multiLevelType w:val="singleLevel"/>
    <w:tmpl w:val="9B42472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7788960"/>
    <w:multiLevelType w:val="singleLevel"/>
    <w:tmpl w:val="A778896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43E5BE4"/>
    <w:multiLevelType w:val="singleLevel"/>
    <w:tmpl w:val="C43E5B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25475F1"/>
    <w:multiLevelType w:val="singleLevel"/>
    <w:tmpl w:val="E25475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966F1D5"/>
    <w:multiLevelType w:val="singleLevel"/>
    <w:tmpl w:val="F966F1D5"/>
    <w:lvl w:ilvl="0" w:tentative="0">
      <w:start w:val="6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abstractNum w:abstractNumId="6">
    <w:nsid w:val="2E74EA72"/>
    <w:multiLevelType w:val="singleLevel"/>
    <w:tmpl w:val="2E74EA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94AE9"/>
    <w:rsid w:val="335D4947"/>
    <w:rsid w:val="336D2F1F"/>
    <w:rsid w:val="46CF005F"/>
    <w:rsid w:val="764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4298</Words>
  <Characters>4892</Characters>
  <Lines>0</Lines>
  <Paragraphs>0</Paragraphs>
  <TotalTime>3</TotalTime>
  <ScaleCrop>false</ScaleCrop>
  <LinksUpToDate>false</LinksUpToDate>
  <CharactersWithSpaces>4919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2025-08-28T02:45:00Z</dcterms:created>
  <dc:creator>Administrator</dc:creator>
  <cp:lastModifiedBy>꧁༺章鱼丸子 ༻꧂</cp:lastModifiedBy>
  <dcterms:modified xsi:type="dcterms:W3CDTF">2025-08-29T05:45:50Z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eyJoZGlkIjoiMjM1OTMyNGJhOGI2NzMwOTdmNjczYjUxMzI4YTNiNWUiLCJ1c2VySWQiOiIzNzA5MjU5MzEifQ==</vt:lpwstr>
  </property>
  <property fmtid="{D5CDD505-2E9C-101B-9397-08002B2CF9AE}" pid="4" name="ICV">
    <vt:lpwstr>C4875A5482E94D68B55807DA5DBE331B_12</vt:lpwstr>
  </property>
</Properties>
</file>